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755C4" w14:textId="77777777" w:rsidR="008E62C1" w:rsidRDefault="008E62C1" w:rsidP="009C486E">
      <w:pPr>
        <w:pStyle w:val="Heading2"/>
      </w:pPr>
      <w:r>
        <w:t xml:space="preserve">Skills for Health and Resuscitation Council UK partnership providing NHS with life-saving digital resuscitation training </w:t>
      </w:r>
    </w:p>
    <w:p w14:paraId="1EFB1434" w14:textId="2B317258" w:rsidR="008E62C1" w:rsidRDefault="008E62C1" w:rsidP="009C486E">
      <w:pPr>
        <w:spacing w:before="240"/>
      </w:pPr>
      <w:r w:rsidRPr="00A15EC1">
        <w:t xml:space="preserve">The </w:t>
      </w:r>
      <w:r>
        <w:t>‘</w:t>
      </w:r>
      <w:r w:rsidRPr="00124955">
        <w:rPr>
          <w:i/>
          <w:iCs/>
        </w:rPr>
        <w:t>National Cardiac Arrest Audit 2019/20</w:t>
      </w:r>
      <w:r>
        <w:rPr>
          <w:i/>
          <w:iCs/>
        </w:rPr>
        <w:t>’</w:t>
      </w:r>
      <w:r w:rsidRPr="00124955">
        <w:rPr>
          <w:rFonts w:cstheme="minorHAnsi"/>
          <w:i/>
          <w:iCs/>
        </w:rPr>
        <w:t>¹</w:t>
      </w:r>
      <w:r w:rsidR="00E04BAD">
        <w:rPr>
          <w:i/>
          <w:iCs/>
        </w:rPr>
        <w:t xml:space="preserve"> </w:t>
      </w:r>
      <w:r w:rsidRPr="00A15EC1">
        <w:t>reported 13,211 in-hospital cardiac arrests in NHS acute hospitals</w:t>
      </w:r>
      <w:r>
        <w:t>. Just over half (51.4%) survived the event, and around a quarter (24%) survived to discharge</w:t>
      </w:r>
      <w:r w:rsidRPr="00A15EC1">
        <w:t xml:space="preserve">. </w:t>
      </w:r>
      <w:r>
        <w:t>C</w:t>
      </w:r>
      <w:r w:rsidRPr="00A15EC1">
        <w:t xml:space="preserve">ardiopulmonary resuscitation (CPR) </w:t>
      </w:r>
      <w:r>
        <w:t xml:space="preserve">vastly </w:t>
      </w:r>
      <w:r w:rsidRPr="00A15EC1">
        <w:t xml:space="preserve">increases patient survival </w:t>
      </w:r>
      <w:r>
        <w:t xml:space="preserve">of </w:t>
      </w:r>
      <w:r w:rsidRPr="00A15EC1">
        <w:t>cardiovascular arrests and reduces in-hospital mortality</w:t>
      </w:r>
      <w:r>
        <w:t xml:space="preserve"> when provided promptly and effectively from adequately trained healthcare professionals. The quality of this training </w:t>
      </w:r>
      <w:r w:rsidRPr="00A15EC1">
        <w:t xml:space="preserve">has </w:t>
      </w:r>
      <w:r>
        <w:t>a clear</w:t>
      </w:r>
      <w:r w:rsidRPr="00A15EC1">
        <w:t xml:space="preserve"> impact on the efficiency of CPR and consequently on health outcomes</w:t>
      </w:r>
      <w:r>
        <w:t xml:space="preserve">. </w:t>
      </w:r>
    </w:p>
    <w:p w14:paraId="2142C85D" w14:textId="19A32436" w:rsidR="008E62C1" w:rsidRDefault="008E62C1" w:rsidP="008E62C1">
      <w:r>
        <w:t xml:space="preserve">Given the importance of CPR in delivering effective care and protecting human life, resuscitation training is understandably a mandatory module for all UK healthcare staff, as outlined in the Core Skills Training Framework (CSTF) developed by Skills for Health, the Sector Skills Council for Health. These national learning outcomes, based on </w:t>
      </w:r>
      <w:hyperlink r:id="rId7" w:history="1">
        <w:r w:rsidRPr="0032608E">
          <w:rPr>
            <w:rStyle w:val="Hyperlink"/>
          </w:rPr>
          <w:t>Resuscitation Council UK’s (RCUK) Guidelines</w:t>
        </w:r>
      </w:hyperlink>
      <w:r>
        <w:t xml:space="preserve"> and Quality Standards for CPR practice and training, propose the minimum frequency of refresher training or assessment as every year. However, the recommendation is also </w:t>
      </w:r>
      <w:r w:rsidR="00355FBD">
        <w:t xml:space="preserve">made </w:t>
      </w:r>
      <w:r>
        <w:t>that e</w:t>
      </w:r>
      <w:r w:rsidR="00FF07A8">
        <w:t>very</w:t>
      </w:r>
      <w:r>
        <w:t xml:space="preserve"> healthcare organisation should determine this exact time period dependent upon role, clinical responsibilities, and</w:t>
      </w:r>
      <w:r w:rsidRPr="00B263A7">
        <w:t xml:space="preserve"> </w:t>
      </w:r>
      <w:r>
        <w:t xml:space="preserve">local level training audits.  </w:t>
      </w:r>
    </w:p>
    <w:p w14:paraId="1A0D65DD" w14:textId="77664C5B" w:rsidR="008E62C1" w:rsidRDefault="008E62C1" w:rsidP="008E62C1">
      <w:r>
        <w:t>It has been widely evidenced that resuscitation training and competence development should be continuous</w:t>
      </w:r>
      <w:r w:rsidR="00397D80">
        <w:t xml:space="preserve"> </w:t>
      </w:r>
      <w:r w:rsidR="00397D80">
        <w:t xml:space="preserve">for </w:t>
      </w:r>
      <w:r w:rsidR="00397D80">
        <w:t>many</w:t>
      </w:r>
      <w:r w:rsidR="00397D80">
        <w:t xml:space="preserve"> staff groups</w:t>
      </w:r>
      <w:r>
        <w:t xml:space="preserve">, with </w:t>
      </w:r>
      <w:r w:rsidR="00397D80">
        <w:t xml:space="preserve">numerous </w:t>
      </w:r>
      <w:r>
        <w:t>studies observing a significant deterioration of CPR knowledge and skills as early as three months after training. While it is crucial that learning is assessed annually in a classroom setting, a variety of training methods and approaches may be used to plan, and deliver flexibly, any required updates to training.</w:t>
      </w:r>
    </w:p>
    <w:p w14:paraId="0F098D1B" w14:textId="317FFCBD" w:rsidR="008E62C1" w:rsidRDefault="008E62C1" w:rsidP="008E62C1">
      <w:r w:rsidRPr="00365C51">
        <w:t xml:space="preserve">After the </w:t>
      </w:r>
      <w:r>
        <w:t xml:space="preserve">last twelve months </w:t>
      </w:r>
      <w:r w:rsidRPr="00365C51">
        <w:t>of disruption to learning</w:t>
      </w:r>
      <w:r>
        <w:t xml:space="preserve"> across UK hospitals</w:t>
      </w:r>
      <w:r w:rsidRPr="00365C51">
        <w:t xml:space="preserve">, the accessibility and availability of digital resources to support </w:t>
      </w:r>
      <w:r w:rsidR="00E544C2">
        <w:t xml:space="preserve">the </w:t>
      </w:r>
      <w:r w:rsidR="00605CB9">
        <w:t xml:space="preserve">ongoing </w:t>
      </w:r>
      <w:r w:rsidRPr="00365C51">
        <w:t xml:space="preserve">delivery of critical </w:t>
      </w:r>
      <w:r w:rsidR="009054E1">
        <w:t>r</w:t>
      </w:r>
      <w:r>
        <w:t xml:space="preserve">esuscitation </w:t>
      </w:r>
      <w:r w:rsidRPr="00365C51">
        <w:t xml:space="preserve">training </w:t>
      </w:r>
      <w:r>
        <w:t xml:space="preserve">in 2021 </w:t>
      </w:r>
      <w:r w:rsidRPr="00365C51">
        <w:t xml:space="preserve">has never been more vital. </w:t>
      </w:r>
      <w:r w:rsidR="00095C70">
        <w:t>W</w:t>
      </w:r>
      <w:r>
        <w:t xml:space="preserve">ho better to provide a solution, than a collaborative partnership between the two expert Council’s responsible for development of the CSTF </w:t>
      </w:r>
      <w:r w:rsidR="004A5731">
        <w:t>r</w:t>
      </w:r>
      <w:r>
        <w:t>esuscitation training?</w:t>
      </w:r>
    </w:p>
    <w:p w14:paraId="0C9692C9" w14:textId="4A4F9E03" w:rsidR="001530F2" w:rsidRPr="00FC028C" w:rsidRDefault="008E62C1" w:rsidP="00EA2257">
      <w:pPr>
        <w:rPr>
          <w:rFonts w:ascii="Arial" w:hAnsi="Arial" w:cs="Arial"/>
        </w:rPr>
      </w:pPr>
      <w:r>
        <w:t xml:space="preserve">With a shared commitment to improving patient outcomes through the development of better skills, </w:t>
      </w:r>
      <w:r w:rsidR="00055123">
        <w:t xml:space="preserve">better </w:t>
      </w:r>
      <w:r>
        <w:t xml:space="preserve">jobs, and </w:t>
      </w:r>
      <w:r w:rsidR="00055123">
        <w:t xml:space="preserve">better </w:t>
      </w:r>
      <w:r>
        <w:t xml:space="preserve">competencies, Skills for Health and RCUK have joined forces to deliver a new suite of specialised </w:t>
      </w:r>
      <w:r w:rsidR="00F5154E">
        <w:t>r</w:t>
      </w:r>
      <w:r>
        <w:t>esuscitation eLearning for healthcare professionals</w:t>
      </w:r>
      <w:r w:rsidR="00841BB8">
        <w:t xml:space="preserve">: </w:t>
      </w:r>
      <w:r w:rsidR="00EA2257" w:rsidRPr="00FC028C">
        <w:t xml:space="preserve">Resuscitation Level 3 – </w:t>
      </w:r>
      <w:r w:rsidR="00F5154E">
        <w:t>a</w:t>
      </w:r>
      <w:r w:rsidR="00EA2257" w:rsidRPr="00FC028C">
        <w:t>dult</w:t>
      </w:r>
      <w:r w:rsidR="00FC028C" w:rsidRPr="00FC028C">
        <w:t xml:space="preserve"> resuscitation,</w:t>
      </w:r>
      <w:r w:rsidR="00FC028C">
        <w:t xml:space="preserve"> </w:t>
      </w:r>
      <w:r w:rsidR="00EA2257" w:rsidRPr="00FC028C">
        <w:t>Resuscitation Level 2 – </w:t>
      </w:r>
      <w:r w:rsidR="00F5154E">
        <w:t>m</w:t>
      </w:r>
      <w:r w:rsidR="00FC028C" w:rsidRPr="00FC028C">
        <w:t>aternal resuscitation</w:t>
      </w:r>
      <w:r w:rsidR="00841BB8" w:rsidRPr="00FC028C">
        <w:t>,</w:t>
      </w:r>
      <w:r w:rsidR="00282C83" w:rsidRPr="00FC028C">
        <w:t xml:space="preserve"> and</w:t>
      </w:r>
      <w:r w:rsidR="00841BB8" w:rsidRPr="00FC028C">
        <w:t xml:space="preserve"> </w:t>
      </w:r>
      <w:r w:rsidR="00FC028C" w:rsidRPr="00FC028C">
        <w:t xml:space="preserve">Resuscitation Level 2 – </w:t>
      </w:r>
      <w:r w:rsidR="00F5154E">
        <w:t>n</w:t>
      </w:r>
      <w:r w:rsidR="00FF2C4D" w:rsidRPr="00FC028C">
        <w:t>ew-born</w:t>
      </w:r>
      <w:r w:rsidR="00FC028C" w:rsidRPr="00FC028C">
        <w:t xml:space="preserve"> resuscitation</w:t>
      </w:r>
      <w:r w:rsidR="004F7D35">
        <w:t>.</w:t>
      </w:r>
    </w:p>
    <w:p w14:paraId="7A4843E3" w14:textId="77777777" w:rsidR="008E62C1" w:rsidRDefault="008E62C1" w:rsidP="008E62C1">
      <w:r>
        <w:t>Paul Tingle, Learning Commercial Product Manager, Skills for Health said:</w:t>
      </w:r>
    </w:p>
    <w:p w14:paraId="41615D77" w14:textId="77777777" w:rsidR="008E62C1" w:rsidRPr="009C5B58" w:rsidRDefault="008E62C1" w:rsidP="008E62C1">
      <w:pPr>
        <w:rPr>
          <w:i/>
          <w:iCs/>
        </w:rPr>
      </w:pPr>
      <w:r>
        <w:rPr>
          <w:i/>
          <w:iCs/>
        </w:rPr>
        <w:t>“</w:t>
      </w:r>
      <w:r w:rsidRPr="00DB00C3">
        <w:rPr>
          <w:i/>
          <w:iCs/>
        </w:rPr>
        <w:t xml:space="preserve">Skills for Health welcome this opportunity to work with </w:t>
      </w:r>
      <w:r>
        <w:rPr>
          <w:i/>
          <w:iCs/>
        </w:rPr>
        <w:t>RCUK</w:t>
      </w:r>
      <w:r w:rsidRPr="00DB00C3">
        <w:rPr>
          <w:i/>
          <w:iCs/>
        </w:rPr>
        <w:t xml:space="preserve"> in developing this digital learning. Our wealth of experience in supporting and delivering eLearning around the </w:t>
      </w:r>
      <w:r>
        <w:rPr>
          <w:i/>
          <w:iCs/>
        </w:rPr>
        <w:t xml:space="preserve">CSTF </w:t>
      </w:r>
      <w:r w:rsidRPr="00DB00C3">
        <w:rPr>
          <w:i/>
          <w:iCs/>
        </w:rPr>
        <w:t>is further bolstered by being able to produce high quality training in these specialised areas. Being able to produce this training to support staff in these times with the experts in resuscitation practice in the UK is a privilege.</w:t>
      </w:r>
      <w:r>
        <w:rPr>
          <w:i/>
          <w:iCs/>
        </w:rPr>
        <w:t>”</w:t>
      </w:r>
    </w:p>
    <w:p w14:paraId="4F4B7DC3" w14:textId="77777777" w:rsidR="008E62C1" w:rsidRPr="00EA033A" w:rsidRDefault="008E62C1" w:rsidP="008E62C1">
      <w:r>
        <w:t>Solely designed to align with the needs of the NHS clinical workforce, these courses complement and strengthen the CSTF learning outcomes, and importantly support staff at a time when face-to-face learning is still a challenge.</w:t>
      </w:r>
    </w:p>
    <w:p w14:paraId="1E249262" w14:textId="77777777" w:rsidR="008E62C1" w:rsidRPr="000D67F3" w:rsidRDefault="008E62C1" w:rsidP="008E62C1">
      <w:r w:rsidRPr="000D67F3">
        <w:t>Isabelle Hamilton-Bower and Adam Benson</w:t>
      </w:r>
      <w:r>
        <w:t xml:space="preserve"> </w:t>
      </w:r>
      <w:r w:rsidRPr="000D67F3">
        <w:t xml:space="preserve">Clarke, Course Managers, </w:t>
      </w:r>
      <w:r>
        <w:t>RCUK</w:t>
      </w:r>
      <w:r w:rsidRPr="000D67F3">
        <w:t xml:space="preserve">, said </w:t>
      </w:r>
    </w:p>
    <w:p w14:paraId="7C108CB2" w14:textId="77777777" w:rsidR="008E62C1" w:rsidRDefault="008E62C1" w:rsidP="008E62C1">
      <w:pPr>
        <w:rPr>
          <w:i/>
          <w:iCs/>
        </w:rPr>
      </w:pPr>
      <w:r w:rsidRPr="00785101">
        <w:rPr>
          <w:i/>
          <w:iCs/>
        </w:rPr>
        <w:t xml:space="preserve">“As the nationally recognised experts in resuscitation practice and authors of the UK’s resuscitation guidelines, </w:t>
      </w:r>
      <w:r>
        <w:rPr>
          <w:i/>
          <w:iCs/>
        </w:rPr>
        <w:t>RCUK</w:t>
      </w:r>
      <w:r w:rsidRPr="00785101">
        <w:rPr>
          <w:i/>
          <w:iCs/>
        </w:rPr>
        <w:t xml:space="preserve"> was delighted</w:t>
      </w:r>
      <w:r>
        <w:rPr>
          <w:i/>
          <w:iCs/>
        </w:rPr>
        <w:t xml:space="preserve"> </w:t>
      </w:r>
      <w:r w:rsidRPr="00785101">
        <w:rPr>
          <w:i/>
          <w:iCs/>
        </w:rPr>
        <w:t>to work collaboratively</w:t>
      </w:r>
      <w:r>
        <w:rPr>
          <w:i/>
          <w:iCs/>
        </w:rPr>
        <w:t xml:space="preserve"> with Skills for Health</w:t>
      </w:r>
      <w:r w:rsidRPr="00785101">
        <w:rPr>
          <w:i/>
          <w:iCs/>
        </w:rPr>
        <w:t xml:space="preserve"> on producing additional digital learning for healthcare workers, which supports practical face-to-face skills learning.</w:t>
      </w:r>
      <w:r>
        <w:rPr>
          <w:i/>
          <w:iCs/>
        </w:rPr>
        <w:t>”</w:t>
      </w:r>
    </w:p>
    <w:p w14:paraId="21F2735D" w14:textId="1BF3EAFA" w:rsidR="008E62C1" w:rsidRPr="003E0398" w:rsidRDefault="008E62C1" w:rsidP="008E62C1">
      <w:r w:rsidRPr="003E0398">
        <w:t>Th</w:t>
      </w:r>
      <w:r w:rsidR="000E6E4F">
        <w:t xml:space="preserve">is </w:t>
      </w:r>
      <w:r w:rsidRPr="003E0398">
        <w:t>range of patient-specific courses provide the core knowledge required by healthcare professionals when managing deterioration and resuscitation. These digital courses have been written by UK leading experts in resuscitation and embed the current RCUK Resuscitation Guidelines.</w:t>
      </w:r>
    </w:p>
    <w:p w14:paraId="6D40836F" w14:textId="77777777" w:rsidR="008E62C1" w:rsidRPr="00214F03" w:rsidRDefault="008E62C1" w:rsidP="008E62C1">
      <w:pPr>
        <w:rPr>
          <w:i/>
          <w:iCs/>
        </w:rPr>
      </w:pPr>
      <w:r>
        <w:t>Isabelle added: “</w:t>
      </w:r>
      <w:r w:rsidRPr="00214F03">
        <w:rPr>
          <w:i/>
          <w:iCs/>
        </w:rPr>
        <w:t>The</w:t>
      </w:r>
      <w:r>
        <w:rPr>
          <w:i/>
          <w:iCs/>
        </w:rPr>
        <w:t xml:space="preserve"> courses </w:t>
      </w:r>
      <w:r w:rsidRPr="00214F03">
        <w:rPr>
          <w:i/>
          <w:iCs/>
        </w:rPr>
        <w:t>also incorporate an opportunity for self-assessment to ensure understanding of this vital information. In a time-poor clinical environment, these digital resources allow healthcare professionals to access resources at times that are convenient for them.</w:t>
      </w:r>
      <w:r>
        <w:rPr>
          <w:i/>
          <w:iCs/>
        </w:rPr>
        <w:t>”</w:t>
      </w:r>
    </w:p>
    <w:p w14:paraId="5EFF328F" w14:textId="77777777" w:rsidR="008E62C1" w:rsidRPr="00214F03" w:rsidRDefault="008E62C1" w:rsidP="008E62C1">
      <w:pPr>
        <w:rPr>
          <w:i/>
          <w:iCs/>
        </w:rPr>
      </w:pPr>
      <w:r w:rsidRPr="00A961DE">
        <w:t xml:space="preserve">Adam </w:t>
      </w:r>
      <w:r>
        <w:t>said</w:t>
      </w:r>
      <w:r w:rsidRPr="00A961DE">
        <w:t>:</w:t>
      </w:r>
      <w:r>
        <w:rPr>
          <w:i/>
          <w:iCs/>
        </w:rPr>
        <w:t xml:space="preserve"> </w:t>
      </w:r>
      <w:r w:rsidRPr="00214F03">
        <w:rPr>
          <w:i/>
          <w:iCs/>
        </w:rPr>
        <w:t>“Retention of cardiopulmonary resuscitation skills is poor, particularly in those who have little exposure to them. Regular short periods of practice on a manikin are therefore essential to maintain these lifesaving skills. However, the current restrictions associated with the pandemic have resulted in difficulties experienced by health care professionals in accessing resources for continuing resuscitation training. These digital resources help to underpin the theoretical knowledge before attending face-to-face training when safe to do so.”</w:t>
      </w:r>
    </w:p>
    <w:p w14:paraId="7F436DE3" w14:textId="24796F55" w:rsidR="008E62C1" w:rsidRDefault="00C62853" w:rsidP="008E62C1">
      <w:pPr>
        <w:rPr>
          <w:b/>
          <w:bCs/>
        </w:rPr>
      </w:pPr>
      <w:hyperlink r:id="rId8" w:history="1">
        <w:r w:rsidR="008E62C1" w:rsidRPr="00C62853">
          <w:rPr>
            <w:rStyle w:val="Hyperlink"/>
            <w:b/>
            <w:bCs/>
          </w:rPr>
          <w:t>Find out more here</w:t>
        </w:r>
      </w:hyperlink>
      <w:r w:rsidR="008E62C1">
        <w:rPr>
          <w:b/>
          <w:bCs/>
        </w:rPr>
        <w:t xml:space="preserve"> </w:t>
      </w:r>
      <w:r w:rsidR="008E62C1" w:rsidRPr="00A85086">
        <w:rPr>
          <w:b/>
          <w:bCs/>
        </w:rPr>
        <w:t xml:space="preserve">about </w:t>
      </w:r>
      <w:r w:rsidR="008E62C1">
        <w:rPr>
          <w:b/>
          <w:bCs/>
        </w:rPr>
        <w:t xml:space="preserve">these new </w:t>
      </w:r>
      <w:r>
        <w:rPr>
          <w:b/>
          <w:bCs/>
        </w:rPr>
        <w:t>r</w:t>
      </w:r>
      <w:r w:rsidR="008E62C1">
        <w:rPr>
          <w:b/>
          <w:bCs/>
        </w:rPr>
        <w:t>esuscitation</w:t>
      </w:r>
      <w:r w:rsidR="008E62C1" w:rsidRPr="00A85086">
        <w:rPr>
          <w:b/>
          <w:bCs/>
        </w:rPr>
        <w:t xml:space="preserve"> eLearning </w:t>
      </w:r>
      <w:r>
        <w:rPr>
          <w:b/>
          <w:bCs/>
        </w:rPr>
        <w:t>c</w:t>
      </w:r>
      <w:r w:rsidR="008E62C1" w:rsidRPr="00A85086">
        <w:rPr>
          <w:b/>
          <w:bCs/>
        </w:rPr>
        <w:t>ourse</w:t>
      </w:r>
      <w:r w:rsidR="008E62C1">
        <w:rPr>
          <w:b/>
          <w:bCs/>
        </w:rPr>
        <w:t>s, which are available from Skills for Health today.</w:t>
      </w:r>
    </w:p>
    <w:p w14:paraId="7E33844F" w14:textId="3ECCB6C1" w:rsidR="008E62C1" w:rsidRDefault="008E62C1" w:rsidP="008E62C1">
      <w:pPr>
        <w:rPr>
          <w:rStyle w:val="Hyperlink"/>
          <w:i/>
          <w:iCs/>
          <w:sz w:val="20"/>
          <w:szCs w:val="20"/>
        </w:rPr>
      </w:pPr>
      <w:r w:rsidRPr="001D3750">
        <w:rPr>
          <w:sz w:val="20"/>
          <w:szCs w:val="20"/>
        </w:rPr>
        <w:t xml:space="preserve">Source (1) </w:t>
      </w:r>
      <w:hyperlink r:id="rId9" w:history="1">
        <w:r w:rsidRPr="001D3750">
          <w:rPr>
            <w:rStyle w:val="Hyperlink"/>
            <w:sz w:val="20"/>
            <w:szCs w:val="20"/>
          </w:rPr>
          <w:t>‘</w:t>
        </w:r>
        <w:r w:rsidRPr="001D3750">
          <w:rPr>
            <w:rStyle w:val="Hyperlink"/>
            <w:i/>
            <w:iCs/>
            <w:sz w:val="20"/>
            <w:szCs w:val="20"/>
          </w:rPr>
          <w:t>Key statistics from the National Cardiac Arrest Audit 2019/20’</w:t>
        </w:r>
      </w:hyperlink>
    </w:p>
    <w:p w14:paraId="64C0DB53" w14:textId="77777777" w:rsidR="00731324" w:rsidRPr="00CC2B87" w:rsidRDefault="00731324" w:rsidP="00731324">
      <w:pPr>
        <w:rPr>
          <w:rFonts w:cstheme="minorHAnsi"/>
          <w:b/>
          <w:bCs/>
        </w:rPr>
      </w:pPr>
      <w:r w:rsidRPr="00CC2B87">
        <w:rPr>
          <w:rFonts w:cstheme="minorHAnsi"/>
          <w:b/>
          <w:bCs/>
        </w:rPr>
        <w:t>Ends.</w:t>
      </w:r>
    </w:p>
    <w:p w14:paraId="6C252273" w14:textId="402D1D94" w:rsidR="00731324" w:rsidRPr="002D5232" w:rsidRDefault="00731324" w:rsidP="002D5232">
      <w:pPr>
        <w:rPr>
          <w:rFonts w:cstheme="minorHAnsi"/>
          <w:b/>
          <w:bCs/>
        </w:rPr>
      </w:pPr>
      <w:r w:rsidRPr="00CC2B87">
        <w:rPr>
          <w:rFonts w:cstheme="minorHAnsi"/>
          <w:b/>
          <w:bCs/>
        </w:rPr>
        <w:t>Further Information</w:t>
      </w:r>
    </w:p>
    <w:p w14:paraId="67A785A5" w14:textId="77777777" w:rsidR="00731324" w:rsidRPr="00CC2B87" w:rsidRDefault="00731324" w:rsidP="00731324">
      <w:pPr>
        <w:spacing w:after="0"/>
        <w:rPr>
          <w:rFonts w:cstheme="minorHAnsi"/>
          <w:b/>
          <w:bCs/>
        </w:rPr>
      </w:pPr>
      <w:r w:rsidRPr="00CC2B87">
        <w:rPr>
          <w:rFonts w:cstheme="minorHAnsi"/>
          <w:b/>
          <w:bCs/>
        </w:rPr>
        <w:t>About Skills for Health</w:t>
      </w:r>
    </w:p>
    <w:p w14:paraId="20BEEC20" w14:textId="77777777" w:rsidR="00731324" w:rsidRDefault="00731324" w:rsidP="00731324">
      <w:pPr>
        <w:spacing w:after="0"/>
        <w:rPr>
          <w:rFonts w:cstheme="minorHAnsi"/>
        </w:rPr>
      </w:pPr>
    </w:p>
    <w:p w14:paraId="4ACA5F31" w14:textId="6E324021" w:rsidR="00731324" w:rsidRPr="00983E65" w:rsidRDefault="00731324" w:rsidP="002D5232">
      <w:pPr>
        <w:spacing w:after="0"/>
        <w:rPr>
          <w:rFonts w:cstheme="minorHAnsi"/>
        </w:rPr>
      </w:pPr>
      <w:r w:rsidRPr="00C56649">
        <w:rPr>
          <w:rFonts w:cstheme="minorHAnsi"/>
        </w:rPr>
        <w:t>Skills for Health is a not-for-profit organisation committed to the development of an improved and sustainable healthcare workforce across the UK. Established in 2002 as the Sector Skills Council for the UK health sector, it helps organisations deliver outstanding services through better workforce planning, design</w:t>
      </w:r>
      <w:r w:rsidR="00284EAD">
        <w:rPr>
          <w:rFonts w:cstheme="minorHAnsi"/>
        </w:rPr>
        <w:t>,</w:t>
      </w:r>
      <w:r w:rsidRPr="00C56649">
        <w:rPr>
          <w:rFonts w:cstheme="minorHAnsi"/>
        </w:rPr>
        <w:t xml:space="preserve"> and development so that staff have the skills and understanding needed to develop their expertise, improve their performance</w:t>
      </w:r>
      <w:r w:rsidR="00ED5848">
        <w:rPr>
          <w:rFonts w:cstheme="minorHAnsi"/>
        </w:rPr>
        <w:t>,</w:t>
      </w:r>
      <w:r w:rsidRPr="00C56649">
        <w:rPr>
          <w:rFonts w:cstheme="minorHAnsi"/>
        </w:rPr>
        <w:t xml:space="preserve"> and operate effectively in the workplace. </w:t>
      </w:r>
    </w:p>
    <w:p w14:paraId="4E8BD03F" w14:textId="77777777" w:rsidR="00731324" w:rsidRDefault="00731324" w:rsidP="008E62C1">
      <w:pPr>
        <w:rPr>
          <w:rStyle w:val="Hyperlink"/>
          <w:i/>
          <w:iCs/>
          <w:sz w:val="20"/>
          <w:szCs w:val="20"/>
        </w:rPr>
      </w:pPr>
    </w:p>
    <w:p w14:paraId="5565EC8E" w14:textId="2AF9B679" w:rsidR="00544B15" w:rsidRDefault="00544B15" w:rsidP="00544B15">
      <w:pPr>
        <w:spacing w:after="0"/>
        <w:rPr>
          <w:rFonts w:cstheme="minorHAnsi"/>
          <w:b/>
          <w:bCs/>
        </w:rPr>
      </w:pPr>
      <w:r w:rsidRPr="00CC2B87">
        <w:rPr>
          <w:rFonts w:cstheme="minorHAnsi"/>
          <w:b/>
          <w:bCs/>
        </w:rPr>
        <w:t xml:space="preserve">About </w:t>
      </w:r>
      <w:r>
        <w:rPr>
          <w:rFonts w:cstheme="minorHAnsi"/>
          <w:b/>
          <w:bCs/>
        </w:rPr>
        <w:t>Res</w:t>
      </w:r>
      <w:r w:rsidR="00E37FDA">
        <w:rPr>
          <w:rFonts w:cstheme="minorHAnsi"/>
          <w:b/>
          <w:bCs/>
        </w:rPr>
        <w:t>uscitation Council UK</w:t>
      </w:r>
    </w:p>
    <w:p w14:paraId="48DA063D" w14:textId="77777777" w:rsidR="003F1770" w:rsidRDefault="003F1770" w:rsidP="00544B15">
      <w:pPr>
        <w:spacing w:after="0"/>
        <w:rPr>
          <w:rFonts w:cstheme="minorHAnsi"/>
          <w:b/>
          <w:bCs/>
        </w:rPr>
      </w:pPr>
    </w:p>
    <w:p w14:paraId="47A1F325" w14:textId="47402FFF" w:rsidR="003F1770" w:rsidRDefault="003F1770" w:rsidP="003F1770">
      <w:r>
        <w:t xml:space="preserve">Resuscitation Council UK is saving lives by developing guidelines, inﬂuencing policy, delivering courses and supporting cutting-edge research. Through education, </w:t>
      </w:r>
      <w:r w:rsidR="00FF2C4D">
        <w:t>training,</w:t>
      </w:r>
      <w:r>
        <w:t xml:space="preserve"> and research, </w:t>
      </w:r>
      <w:r w:rsidR="00ED5848">
        <w:t>they are</w:t>
      </w:r>
      <w:r>
        <w:t xml:space="preserve"> working towards the day when everyone in the country has the skills they need to save a life.</w:t>
      </w:r>
    </w:p>
    <w:p w14:paraId="41D4A1AB" w14:textId="77777777" w:rsidR="00650F00" w:rsidRPr="00650F00" w:rsidRDefault="00650F00" w:rsidP="00650F00">
      <w:pPr>
        <w:rPr>
          <w:b/>
          <w:bCs/>
        </w:rPr>
      </w:pPr>
      <w:r w:rsidRPr="00650F00">
        <w:rPr>
          <w:b/>
          <w:bCs/>
        </w:rPr>
        <w:t xml:space="preserve">Contact details </w:t>
      </w:r>
    </w:p>
    <w:p w14:paraId="07E32316" w14:textId="45653C22" w:rsidR="00E37FDA" w:rsidRPr="00650F00" w:rsidRDefault="00650F00" w:rsidP="00650F00">
      <w:r w:rsidRPr="00650F00">
        <w:t>Tara Duffy, PR &amp; Communications Manager, Skills for Health - Tara.</w:t>
      </w:r>
      <w:r w:rsidR="007F50A7">
        <w:t>D</w:t>
      </w:r>
      <w:r w:rsidRPr="00650F00">
        <w:t>uffy@wdtrust.org.uk</w:t>
      </w:r>
    </w:p>
    <w:sectPr w:rsidR="00E37FDA" w:rsidRPr="00650F00" w:rsidSect="00203368">
      <w:headerReference w:type="default" r:id="rId10"/>
      <w:pgSz w:w="11906" w:h="16838"/>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3B9F9" w14:textId="77777777" w:rsidR="009B44DC" w:rsidRDefault="009B44DC" w:rsidP="00627205">
      <w:pPr>
        <w:spacing w:after="0" w:line="240" w:lineRule="auto"/>
      </w:pPr>
      <w:r>
        <w:separator/>
      </w:r>
    </w:p>
  </w:endnote>
  <w:endnote w:type="continuationSeparator" w:id="0">
    <w:p w14:paraId="3BCC03EC" w14:textId="77777777" w:rsidR="009B44DC" w:rsidRDefault="009B44DC" w:rsidP="0062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6CBF6" w14:textId="77777777" w:rsidR="009B44DC" w:rsidRDefault="009B44DC" w:rsidP="00627205">
      <w:pPr>
        <w:spacing w:after="0" w:line="240" w:lineRule="auto"/>
      </w:pPr>
      <w:r>
        <w:separator/>
      </w:r>
    </w:p>
  </w:footnote>
  <w:footnote w:type="continuationSeparator" w:id="0">
    <w:p w14:paraId="4B7047D6" w14:textId="77777777" w:rsidR="009B44DC" w:rsidRDefault="009B44DC" w:rsidP="00627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9C5EC" w14:textId="3C7F6EBB" w:rsidR="00627205" w:rsidRDefault="00D45010" w:rsidP="00203368">
    <w:pPr>
      <w:pStyle w:val="Header"/>
      <w:jc w:val="right"/>
    </w:pPr>
    <w:r>
      <w:rPr>
        <w:noProof/>
      </w:rPr>
      <w:drawing>
        <wp:inline distT="0" distB="0" distL="0" distR="0" wp14:anchorId="7FC7DFA9" wp14:editId="2205684E">
          <wp:extent cx="2641783" cy="865505"/>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8455" cy="867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959A7"/>
    <w:multiLevelType w:val="hybridMultilevel"/>
    <w:tmpl w:val="3308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C3"/>
    <w:rsid w:val="00007FF8"/>
    <w:rsid w:val="00013E4A"/>
    <w:rsid w:val="000252B6"/>
    <w:rsid w:val="00027D28"/>
    <w:rsid w:val="00046EF6"/>
    <w:rsid w:val="00053786"/>
    <w:rsid w:val="00053822"/>
    <w:rsid w:val="00055123"/>
    <w:rsid w:val="00057F83"/>
    <w:rsid w:val="00066A0E"/>
    <w:rsid w:val="00070B04"/>
    <w:rsid w:val="000753CD"/>
    <w:rsid w:val="0008268F"/>
    <w:rsid w:val="000857BF"/>
    <w:rsid w:val="0008742A"/>
    <w:rsid w:val="000957E3"/>
    <w:rsid w:val="00095C70"/>
    <w:rsid w:val="00097B29"/>
    <w:rsid w:val="00097EA7"/>
    <w:rsid w:val="000A0B28"/>
    <w:rsid w:val="000A5EF6"/>
    <w:rsid w:val="000A748F"/>
    <w:rsid w:val="000B61BA"/>
    <w:rsid w:val="000B686B"/>
    <w:rsid w:val="000B6E05"/>
    <w:rsid w:val="000D67F3"/>
    <w:rsid w:val="000D7189"/>
    <w:rsid w:val="000E6E4F"/>
    <w:rsid w:val="000F1DB4"/>
    <w:rsid w:val="00110A34"/>
    <w:rsid w:val="001169AE"/>
    <w:rsid w:val="00124955"/>
    <w:rsid w:val="00141935"/>
    <w:rsid w:val="001453CB"/>
    <w:rsid w:val="001530F2"/>
    <w:rsid w:val="00167119"/>
    <w:rsid w:val="00172394"/>
    <w:rsid w:val="00173730"/>
    <w:rsid w:val="001772D1"/>
    <w:rsid w:val="00181B5B"/>
    <w:rsid w:val="0019226A"/>
    <w:rsid w:val="001972C0"/>
    <w:rsid w:val="00197422"/>
    <w:rsid w:val="001B7B38"/>
    <w:rsid w:val="001D1B1B"/>
    <w:rsid w:val="001D27DC"/>
    <w:rsid w:val="001D3750"/>
    <w:rsid w:val="001E7AD5"/>
    <w:rsid w:val="001E7C93"/>
    <w:rsid w:val="001F1F14"/>
    <w:rsid w:val="001F6689"/>
    <w:rsid w:val="00203368"/>
    <w:rsid w:val="002033D4"/>
    <w:rsid w:val="002041D1"/>
    <w:rsid w:val="00204793"/>
    <w:rsid w:val="00214F03"/>
    <w:rsid w:val="00223ABA"/>
    <w:rsid w:val="00225F40"/>
    <w:rsid w:val="00231306"/>
    <w:rsid w:val="00232DF7"/>
    <w:rsid w:val="00234C8D"/>
    <w:rsid w:val="00245B2D"/>
    <w:rsid w:val="00253F75"/>
    <w:rsid w:val="0025481D"/>
    <w:rsid w:val="00265816"/>
    <w:rsid w:val="002707EF"/>
    <w:rsid w:val="00274653"/>
    <w:rsid w:val="0028045F"/>
    <w:rsid w:val="00282C83"/>
    <w:rsid w:val="00284EAD"/>
    <w:rsid w:val="00287441"/>
    <w:rsid w:val="00296085"/>
    <w:rsid w:val="002A1973"/>
    <w:rsid w:val="002A1FE1"/>
    <w:rsid w:val="002A6C97"/>
    <w:rsid w:val="002B2038"/>
    <w:rsid w:val="002C1A40"/>
    <w:rsid w:val="002D42D4"/>
    <w:rsid w:val="002D5232"/>
    <w:rsid w:val="002E388C"/>
    <w:rsid w:val="002F6108"/>
    <w:rsid w:val="003022FE"/>
    <w:rsid w:val="003074D8"/>
    <w:rsid w:val="00315F32"/>
    <w:rsid w:val="00316509"/>
    <w:rsid w:val="0032608E"/>
    <w:rsid w:val="00326539"/>
    <w:rsid w:val="0032756D"/>
    <w:rsid w:val="00341437"/>
    <w:rsid w:val="0034749A"/>
    <w:rsid w:val="00351368"/>
    <w:rsid w:val="00355355"/>
    <w:rsid w:val="00355FBD"/>
    <w:rsid w:val="00361916"/>
    <w:rsid w:val="00365C51"/>
    <w:rsid w:val="0036743B"/>
    <w:rsid w:val="00392974"/>
    <w:rsid w:val="00396E31"/>
    <w:rsid w:val="00397D80"/>
    <w:rsid w:val="003A4815"/>
    <w:rsid w:val="003B0B96"/>
    <w:rsid w:val="003C32BB"/>
    <w:rsid w:val="003D094D"/>
    <w:rsid w:val="003E0398"/>
    <w:rsid w:val="003E33F2"/>
    <w:rsid w:val="003E38B4"/>
    <w:rsid w:val="003E4666"/>
    <w:rsid w:val="003F058C"/>
    <w:rsid w:val="003F11A7"/>
    <w:rsid w:val="003F1770"/>
    <w:rsid w:val="003F3B46"/>
    <w:rsid w:val="00425BC1"/>
    <w:rsid w:val="004263DA"/>
    <w:rsid w:val="0043088C"/>
    <w:rsid w:val="00436DAB"/>
    <w:rsid w:val="0043777F"/>
    <w:rsid w:val="004761A4"/>
    <w:rsid w:val="00476519"/>
    <w:rsid w:val="004803D3"/>
    <w:rsid w:val="00490BBB"/>
    <w:rsid w:val="004913D9"/>
    <w:rsid w:val="00493BCB"/>
    <w:rsid w:val="004977C6"/>
    <w:rsid w:val="004A051B"/>
    <w:rsid w:val="004A22FD"/>
    <w:rsid w:val="004A4679"/>
    <w:rsid w:val="004A5731"/>
    <w:rsid w:val="004A6746"/>
    <w:rsid w:val="004B7FDE"/>
    <w:rsid w:val="004C0B17"/>
    <w:rsid w:val="004C1011"/>
    <w:rsid w:val="004C52DF"/>
    <w:rsid w:val="004C5AD6"/>
    <w:rsid w:val="004D195F"/>
    <w:rsid w:val="004D31A6"/>
    <w:rsid w:val="004D43F3"/>
    <w:rsid w:val="004F0E19"/>
    <w:rsid w:val="004F3AEB"/>
    <w:rsid w:val="004F7D35"/>
    <w:rsid w:val="00500FD0"/>
    <w:rsid w:val="00514F89"/>
    <w:rsid w:val="00536156"/>
    <w:rsid w:val="00541B24"/>
    <w:rsid w:val="005431C5"/>
    <w:rsid w:val="005449D2"/>
    <w:rsid w:val="00544B15"/>
    <w:rsid w:val="00553187"/>
    <w:rsid w:val="00555A7C"/>
    <w:rsid w:val="005749B3"/>
    <w:rsid w:val="005766BB"/>
    <w:rsid w:val="00582D57"/>
    <w:rsid w:val="005A4588"/>
    <w:rsid w:val="005A6E62"/>
    <w:rsid w:val="005B0945"/>
    <w:rsid w:val="005C35EF"/>
    <w:rsid w:val="005D44AE"/>
    <w:rsid w:val="005D5183"/>
    <w:rsid w:val="005E1CC3"/>
    <w:rsid w:val="005F522D"/>
    <w:rsid w:val="005F621F"/>
    <w:rsid w:val="00600812"/>
    <w:rsid w:val="00602588"/>
    <w:rsid w:val="00605CB9"/>
    <w:rsid w:val="00610F6A"/>
    <w:rsid w:val="00611E0A"/>
    <w:rsid w:val="00614669"/>
    <w:rsid w:val="00615746"/>
    <w:rsid w:val="00627205"/>
    <w:rsid w:val="00650F00"/>
    <w:rsid w:val="006679C1"/>
    <w:rsid w:val="00676D30"/>
    <w:rsid w:val="0068546B"/>
    <w:rsid w:val="006912D5"/>
    <w:rsid w:val="0069586A"/>
    <w:rsid w:val="006A0467"/>
    <w:rsid w:val="006A1ACF"/>
    <w:rsid w:val="006B19E1"/>
    <w:rsid w:val="006C51ED"/>
    <w:rsid w:val="006C54A5"/>
    <w:rsid w:val="006C6025"/>
    <w:rsid w:val="006D2243"/>
    <w:rsid w:val="006D2F9C"/>
    <w:rsid w:val="006D3B0B"/>
    <w:rsid w:val="006F2508"/>
    <w:rsid w:val="006F546D"/>
    <w:rsid w:val="007047CA"/>
    <w:rsid w:val="00726FE7"/>
    <w:rsid w:val="00727A6C"/>
    <w:rsid w:val="00731324"/>
    <w:rsid w:val="007367CE"/>
    <w:rsid w:val="00742FEF"/>
    <w:rsid w:val="007452A8"/>
    <w:rsid w:val="007473EB"/>
    <w:rsid w:val="00755B0E"/>
    <w:rsid w:val="007636A5"/>
    <w:rsid w:val="00770BBE"/>
    <w:rsid w:val="00774DA2"/>
    <w:rsid w:val="00785101"/>
    <w:rsid w:val="007A0325"/>
    <w:rsid w:val="007A2633"/>
    <w:rsid w:val="007B0F1F"/>
    <w:rsid w:val="007B3F41"/>
    <w:rsid w:val="007B491D"/>
    <w:rsid w:val="007C0CB0"/>
    <w:rsid w:val="007C13D0"/>
    <w:rsid w:val="007D6C79"/>
    <w:rsid w:val="007F4EAB"/>
    <w:rsid w:val="007F50A7"/>
    <w:rsid w:val="00801E7D"/>
    <w:rsid w:val="00803B6B"/>
    <w:rsid w:val="00822694"/>
    <w:rsid w:val="00830A12"/>
    <w:rsid w:val="00831C43"/>
    <w:rsid w:val="00834F19"/>
    <w:rsid w:val="00841BB8"/>
    <w:rsid w:val="00846D63"/>
    <w:rsid w:val="00850668"/>
    <w:rsid w:val="008644EA"/>
    <w:rsid w:val="00870CAC"/>
    <w:rsid w:val="00875DD0"/>
    <w:rsid w:val="00876D08"/>
    <w:rsid w:val="008836B7"/>
    <w:rsid w:val="008971A6"/>
    <w:rsid w:val="008A1F00"/>
    <w:rsid w:val="008A6E42"/>
    <w:rsid w:val="008C386A"/>
    <w:rsid w:val="008C6D92"/>
    <w:rsid w:val="008C7576"/>
    <w:rsid w:val="008D51C9"/>
    <w:rsid w:val="008E18D1"/>
    <w:rsid w:val="008E59C4"/>
    <w:rsid w:val="008E62C1"/>
    <w:rsid w:val="008E725B"/>
    <w:rsid w:val="008F1AE3"/>
    <w:rsid w:val="00903E4B"/>
    <w:rsid w:val="00904A12"/>
    <w:rsid w:val="009054E1"/>
    <w:rsid w:val="00910845"/>
    <w:rsid w:val="009115E6"/>
    <w:rsid w:val="00913507"/>
    <w:rsid w:val="00914467"/>
    <w:rsid w:val="00916E51"/>
    <w:rsid w:val="00926471"/>
    <w:rsid w:val="009338CB"/>
    <w:rsid w:val="00934F93"/>
    <w:rsid w:val="00936321"/>
    <w:rsid w:val="009610CB"/>
    <w:rsid w:val="00963630"/>
    <w:rsid w:val="00971447"/>
    <w:rsid w:val="009A0302"/>
    <w:rsid w:val="009B44DC"/>
    <w:rsid w:val="009B669D"/>
    <w:rsid w:val="009B7AE4"/>
    <w:rsid w:val="009C268A"/>
    <w:rsid w:val="009C3C74"/>
    <w:rsid w:val="009C486E"/>
    <w:rsid w:val="009C5B58"/>
    <w:rsid w:val="009D5481"/>
    <w:rsid w:val="009E1DC1"/>
    <w:rsid w:val="009F55CA"/>
    <w:rsid w:val="009F6FCA"/>
    <w:rsid w:val="00A0347D"/>
    <w:rsid w:val="00A05C17"/>
    <w:rsid w:val="00A079BA"/>
    <w:rsid w:val="00A128B6"/>
    <w:rsid w:val="00A15EC1"/>
    <w:rsid w:val="00A52F09"/>
    <w:rsid w:val="00A5427E"/>
    <w:rsid w:val="00A57A78"/>
    <w:rsid w:val="00A57FA9"/>
    <w:rsid w:val="00A6088D"/>
    <w:rsid w:val="00A703BA"/>
    <w:rsid w:val="00A72BA8"/>
    <w:rsid w:val="00A75EE2"/>
    <w:rsid w:val="00A774A6"/>
    <w:rsid w:val="00A85086"/>
    <w:rsid w:val="00A961DE"/>
    <w:rsid w:val="00AA0D6B"/>
    <w:rsid w:val="00AA42FE"/>
    <w:rsid w:val="00AA7C70"/>
    <w:rsid w:val="00AC7B09"/>
    <w:rsid w:val="00AE04FB"/>
    <w:rsid w:val="00AE28A4"/>
    <w:rsid w:val="00AE2A4F"/>
    <w:rsid w:val="00AE79F9"/>
    <w:rsid w:val="00AF1AA7"/>
    <w:rsid w:val="00AF52CA"/>
    <w:rsid w:val="00B0211B"/>
    <w:rsid w:val="00B0717E"/>
    <w:rsid w:val="00B155A5"/>
    <w:rsid w:val="00B17E17"/>
    <w:rsid w:val="00B2525F"/>
    <w:rsid w:val="00B25560"/>
    <w:rsid w:val="00B263A7"/>
    <w:rsid w:val="00B34ECA"/>
    <w:rsid w:val="00B5261C"/>
    <w:rsid w:val="00B53246"/>
    <w:rsid w:val="00B607EC"/>
    <w:rsid w:val="00B613ED"/>
    <w:rsid w:val="00B7536F"/>
    <w:rsid w:val="00B76E98"/>
    <w:rsid w:val="00B8048B"/>
    <w:rsid w:val="00B8237F"/>
    <w:rsid w:val="00BA38FF"/>
    <w:rsid w:val="00BB1909"/>
    <w:rsid w:val="00BC75E6"/>
    <w:rsid w:val="00BD4801"/>
    <w:rsid w:val="00BD666D"/>
    <w:rsid w:val="00BE038D"/>
    <w:rsid w:val="00BE770B"/>
    <w:rsid w:val="00C05A88"/>
    <w:rsid w:val="00C21CF5"/>
    <w:rsid w:val="00C26C8C"/>
    <w:rsid w:val="00C41657"/>
    <w:rsid w:val="00C42CA3"/>
    <w:rsid w:val="00C430F5"/>
    <w:rsid w:val="00C467BB"/>
    <w:rsid w:val="00C55669"/>
    <w:rsid w:val="00C62853"/>
    <w:rsid w:val="00C6473F"/>
    <w:rsid w:val="00C72C46"/>
    <w:rsid w:val="00C774D5"/>
    <w:rsid w:val="00C77C85"/>
    <w:rsid w:val="00C800D1"/>
    <w:rsid w:val="00C91EB3"/>
    <w:rsid w:val="00CA19C2"/>
    <w:rsid w:val="00CB3C39"/>
    <w:rsid w:val="00CE2C7E"/>
    <w:rsid w:val="00CE346C"/>
    <w:rsid w:val="00CF1AA9"/>
    <w:rsid w:val="00CF2A7D"/>
    <w:rsid w:val="00CF3836"/>
    <w:rsid w:val="00D01522"/>
    <w:rsid w:val="00D10BE5"/>
    <w:rsid w:val="00D13B29"/>
    <w:rsid w:val="00D1698E"/>
    <w:rsid w:val="00D1779F"/>
    <w:rsid w:val="00D20320"/>
    <w:rsid w:val="00D233A1"/>
    <w:rsid w:val="00D25819"/>
    <w:rsid w:val="00D30570"/>
    <w:rsid w:val="00D31030"/>
    <w:rsid w:val="00D34942"/>
    <w:rsid w:val="00D36421"/>
    <w:rsid w:val="00D377BB"/>
    <w:rsid w:val="00D41066"/>
    <w:rsid w:val="00D45010"/>
    <w:rsid w:val="00D53E80"/>
    <w:rsid w:val="00D63380"/>
    <w:rsid w:val="00D70570"/>
    <w:rsid w:val="00D80E99"/>
    <w:rsid w:val="00D86556"/>
    <w:rsid w:val="00D916FF"/>
    <w:rsid w:val="00D970EB"/>
    <w:rsid w:val="00DA1AC2"/>
    <w:rsid w:val="00DA4C58"/>
    <w:rsid w:val="00DA5A6A"/>
    <w:rsid w:val="00DA7AEF"/>
    <w:rsid w:val="00DB00C3"/>
    <w:rsid w:val="00DB1105"/>
    <w:rsid w:val="00DB4D64"/>
    <w:rsid w:val="00DD16AE"/>
    <w:rsid w:val="00DD264D"/>
    <w:rsid w:val="00DE1104"/>
    <w:rsid w:val="00E002D3"/>
    <w:rsid w:val="00E009F6"/>
    <w:rsid w:val="00E04BAD"/>
    <w:rsid w:val="00E0739E"/>
    <w:rsid w:val="00E21A3B"/>
    <w:rsid w:val="00E274D1"/>
    <w:rsid w:val="00E36040"/>
    <w:rsid w:val="00E37FDA"/>
    <w:rsid w:val="00E45A25"/>
    <w:rsid w:val="00E544C2"/>
    <w:rsid w:val="00E60431"/>
    <w:rsid w:val="00E63B26"/>
    <w:rsid w:val="00E7156F"/>
    <w:rsid w:val="00E93414"/>
    <w:rsid w:val="00EA033A"/>
    <w:rsid w:val="00EA0F86"/>
    <w:rsid w:val="00EA2257"/>
    <w:rsid w:val="00EA2F9C"/>
    <w:rsid w:val="00EA6B6E"/>
    <w:rsid w:val="00EB609E"/>
    <w:rsid w:val="00ED5848"/>
    <w:rsid w:val="00EE0A48"/>
    <w:rsid w:val="00EE5561"/>
    <w:rsid w:val="00EE74FD"/>
    <w:rsid w:val="00EF3435"/>
    <w:rsid w:val="00EF43F7"/>
    <w:rsid w:val="00EF4734"/>
    <w:rsid w:val="00EF6DE4"/>
    <w:rsid w:val="00F012A4"/>
    <w:rsid w:val="00F040F9"/>
    <w:rsid w:val="00F102A6"/>
    <w:rsid w:val="00F113BA"/>
    <w:rsid w:val="00F17D39"/>
    <w:rsid w:val="00F3046F"/>
    <w:rsid w:val="00F335E3"/>
    <w:rsid w:val="00F41C70"/>
    <w:rsid w:val="00F43676"/>
    <w:rsid w:val="00F4436A"/>
    <w:rsid w:val="00F477C2"/>
    <w:rsid w:val="00F5154E"/>
    <w:rsid w:val="00F7005D"/>
    <w:rsid w:val="00F774C7"/>
    <w:rsid w:val="00F82065"/>
    <w:rsid w:val="00F91E40"/>
    <w:rsid w:val="00F94B18"/>
    <w:rsid w:val="00F955C3"/>
    <w:rsid w:val="00FA224D"/>
    <w:rsid w:val="00FA4732"/>
    <w:rsid w:val="00FB1229"/>
    <w:rsid w:val="00FB3ACC"/>
    <w:rsid w:val="00FB3BAF"/>
    <w:rsid w:val="00FB4D9D"/>
    <w:rsid w:val="00FB7BD4"/>
    <w:rsid w:val="00FB7DCB"/>
    <w:rsid w:val="00FB7E0E"/>
    <w:rsid w:val="00FB7FA5"/>
    <w:rsid w:val="00FC028C"/>
    <w:rsid w:val="00FD1EF1"/>
    <w:rsid w:val="00FD5E85"/>
    <w:rsid w:val="00FF07A8"/>
    <w:rsid w:val="00FF2C4D"/>
    <w:rsid w:val="00FF39E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08A96"/>
  <w15:chartTrackingRefBased/>
  <w15:docId w15:val="{3215DB93-CA31-48E0-9099-F8A18E58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C1"/>
  </w:style>
  <w:style w:type="paragraph" w:styleId="Heading1">
    <w:name w:val="heading 1"/>
    <w:basedOn w:val="Normal"/>
    <w:next w:val="Normal"/>
    <w:link w:val="Heading1Char"/>
    <w:uiPriority w:val="9"/>
    <w:qFormat/>
    <w:rsid w:val="00830A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7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C51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72394"/>
  </w:style>
  <w:style w:type="character" w:customStyle="1" w:styleId="eop">
    <w:name w:val="eop"/>
    <w:basedOn w:val="DefaultParagraphFont"/>
    <w:rsid w:val="00876D08"/>
  </w:style>
  <w:style w:type="character" w:styleId="Hyperlink">
    <w:name w:val="Hyperlink"/>
    <w:basedOn w:val="DefaultParagraphFont"/>
    <w:uiPriority w:val="99"/>
    <w:unhideWhenUsed/>
    <w:rsid w:val="00DA7AEF"/>
    <w:rPr>
      <w:color w:val="0563C1" w:themeColor="hyperlink"/>
      <w:u w:val="single"/>
    </w:rPr>
  </w:style>
  <w:style w:type="character" w:styleId="UnresolvedMention">
    <w:name w:val="Unresolved Mention"/>
    <w:basedOn w:val="DefaultParagraphFont"/>
    <w:uiPriority w:val="99"/>
    <w:semiHidden/>
    <w:unhideWhenUsed/>
    <w:rsid w:val="00DA7AEF"/>
    <w:rPr>
      <w:color w:val="605E5C"/>
      <w:shd w:val="clear" w:color="auto" w:fill="E1DFDD"/>
    </w:rPr>
  </w:style>
  <w:style w:type="paragraph" w:styleId="ListParagraph">
    <w:name w:val="List Paragraph"/>
    <w:basedOn w:val="Normal"/>
    <w:uiPriority w:val="34"/>
    <w:qFormat/>
    <w:rsid w:val="00C21CF5"/>
    <w:pPr>
      <w:ind w:left="720"/>
      <w:contextualSpacing/>
    </w:pPr>
  </w:style>
  <w:style w:type="character" w:customStyle="1" w:styleId="Heading2Char">
    <w:name w:val="Heading 2 Char"/>
    <w:basedOn w:val="DefaultParagraphFont"/>
    <w:link w:val="Heading2"/>
    <w:uiPriority w:val="9"/>
    <w:rsid w:val="00057F8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6C51ED"/>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3165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B4D64"/>
    <w:rPr>
      <w:color w:val="954F72" w:themeColor="followedHyperlink"/>
      <w:u w:val="single"/>
    </w:rPr>
  </w:style>
  <w:style w:type="paragraph" w:styleId="BalloonText">
    <w:name w:val="Balloon Text"/>
    <w:basedOn w:val="Normal"/>
    <w:link w:val="BalloonTextChar"/>
    <w:uiPriority w:val="99"/>
    <w:semiHidden/>
    <w:unhideWhenUsed/>
    <w:rsid w:val="0091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E51"/>
    <w:rPr>
      <w:rFonts w:ascii="Segoe UI" w:hAnsi="Segoe UI" w:cs="Segoe UI"/>
      <w:sz w:val="18"/>
      <w:szCs w:val="18"/>
    </w:rPr>
  </w:style>
  <w:style w:type="character" w:customStyle="1" w:styleId="Heading1Char">
    <w:name w:val="Heading 1 Char"/>
    <w:basedOn w:val="DefaultParagraphFont"/>
    <w:link w:val="Heading1"/>
    <w:uiPriority w:val="9"/>
    <w:rsid w:val="00830A1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27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205"/>
  </w:style>
  <w:style w:type="paragraph" w:styleId="Footer">
    <w:name w:val="footer"/>
    <w:basedOn w:val="Normal"/>
    <w:link w:val="FooterChar"/>
    <w:uiPriority w:val="99"/>
    <w:unhideWhenUsed/>
    <w:rsid w:val="00627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46368">
      <w:bodyDiv w:val="1"/>
      <w:marLeft w:val="0"/>
      <w:marRight w:val="0"/>
      <w:marTop w:val="0"/>
      <w:marBottom w:val="0"/>
      <w:divBdr>
        <w:top w:val="none" w:sz="0" w:space="0" w:color="auto"/>
        <w:left w:val="none" w:sz="0" w:space="0" w:color="auto"/>
        <w:bottom w:val="none" w:sz="0" w:space="0" w:color="auto"/>
        <w:right w:val="none" w:sz="0" w:space="0" w:color="auto"/>
      </w:divBdr>
    </w:div>
    <w:div w:id="114450548">
      <w:bodyDiv w:val="1"/>
      <w:marLeft w:val="0"/>
      <w:marRight w:val="0"/>
      <w:marTop w:val="0"/>
      <w:marBottom w:val="0"/>
      <w:divBdr>
        <w:top w:val="none" w:sz="0" w:space="0" w:color="auto"/>
        <w:left w:val="none" w:sz="0" w:space="0" w:color="auto"/>
        <w:bottom w:val="none" w:sz="0" w:space="0" w:color="auto"/>
        <w:right w:val="none" w:sz="0" w:space="0" w:color="auto"/>
      </w:divBdr>
    </w:div>
    <w:div w:id="278612006">
      <w:bodyDiv w:val="1"/>
      <w:marLeft w:val="0"/>
      <w:marRight w:val="0"/>
      <w:marTop w:val="0"/>
      <w:marBottom w:val="0"/>
      <w:divBdr>
        <w:top w:val="none" w:sz="0" w:space="0" w:color="auto"/>
        <w:left w:val="none" w:sz="0" w:space="0" w:color="auto"/>
        <w:bottom w:val="none" w:sz="0" w:space="0" w:color="auto"/>
        <w:right w:val="none" w:sz="0" w:space="0" w:color="auto"/>
      </w:divBdr>
    </w:div>
    <w:div w:id="321129224">
      <w:bodyDiv w:val="1"/>
      <w:marLeft w:val="0"/>
      <w:marRight w:val="0"/>
      <w:marTop w:val="0"/>
      <w:marBottom w:val="0"/>
      <w:divBdr>
        <w:top w:val="none" w:sz="0" w:space="0" w:color="auto"/>
        <w:left w:val="none" w:sz="0" w:space="0" w:color="auto"/>
        <w:bottom w:val="none" w:sz="0" w:space="0" w:color="auto"/>
        <w:right w:val="none" w:sz="0" w:space="0" w:color="auto"/>
      </w:divBdr>
    </w:div>
    <w:div w:id="679771810">
      <w:bodyDiv w:val="1"/>
      <w:marLeft w:val="0"/>
      <w:marRight w:val="0"/>
      <w:marTop w:val="0"/>
      <w:marBottom w:val="0"/>
      <w:divBdr>
        <w:top w:val="none" w:sz="0" w:space="0" w:color="auto"/>
        <w:left w:val="none" w:sz="0" w:space="0" w:color="auto"/>
        <w:bottom w:val="none" w:sz="0" w:space="0" w:color="auto"/>
        <w:right w:val="none" w:sz="0" w:space="0" w:color="auto"/>
      </w:divBdr>
    </w:div>
    <w:div w:id="694425678">
      <w:bodyDiv w:val="1"/>
      <w:marLeft w:val="0"/>
      <w:marRight w:val="0"/>
      <w:marTop w:val="0"/>
      <w:marBottom w:val="0"/>
      <w:divBdr>
        <w:top w:val="none" w:sz="0" w:space="0" w:color="auto"/>
        <w:left w:val="none" w:sz="0" w:space="0" w:color="auto"/>
        <w:bottom w:val="none" w:sz="0" w:space="0" w:color="auto"/>
        <w:right w:val="none" w:sz="0" w:space="0" w:color="auto"/>
      </w:divBdr>
    </w:div>
    <w:div w:id="753471587">
      <w:bodyDiv w:val="1"/>
      <w:marLeft w:val="0"/>
      <w:marRight w:val="0"/>
      <w:marTop w:val="0"/>
      <w:marBottom w:val="0"/>
      <w:divBdr>
        <w:top w:val="none" w:sz="0" w:space="0" w:color="auto"/>
        <w:left w:val="none" w:sz="0" w:space="0" w:color="auto"/>
        <w:bottom w:val="none" w:sz="0" w:space="0" w:color="auto"/>
        <w:right w:val="none" w:sz="0" w:space="0" w:color="auto"/>
      </w:divBdr>
    </w:div>
    <w:div w:id="787511997">
      <w:bodyDiv w:val="1"/>
      <w:marLeft w:val="0"/>
      <w:marRight w:val="0"/>
      <w:marTop w:val="0"/>
      <w:marBottom w:val="0"/>
      <w:divBdr>
        <w:top w:val="none" w:sz="0" w:space="0" w:color="auto"/>
        <w:left w:val="none" w:sz="0" w:space="0" w:color="auto"/>
        <w:bottom w:val="none" w:sz="0" w:space="0" w:color="auto"/>
        <w:right w:val="none" w:sz="0" w:space="0" w:color="auto"/>
      </w:divBdr>
    </w:div>
    <w:div w:id="822543459">
      <w:bodyDiv w:val="1"/>
      <w:marLeft w:val="0"/>
      <w:marRight w:val="0"/>
      <w:marTop w:val="0"/>
      <w:marBottom w:val="0"/>
      <w:divBdr>
        <w:top w:val="none" w:sz="0" w:space="0" w:color="auto"/>
        <w:left w:val="none" w:sz="0" w:space="0" w:color="auto"/>
        <w:bottom w:val="none" w:sz="0" w:space="0" w:color="auto"/>
        <w:right w:val="none" w:sz="0" w:space="0" w:color="auto"/>
      </w:divBdr>
    </w:div>
    <w:div w:id="847133970">
      <w:bodyDiv w:val="1"/>
      <w:marLeft w:val="0"/>
      <w:marRight w:val="0"/>
      <w:marTop w:val="0"/>
      <w:marBottom w:val="0"/>
      <w:divBdr>
        <w:top w:val="none" w:sz="0" w:space="0" w:color="auto"/>
        <w:left w:val="none" w:sz="0" w:space="0" w:color="auto"/>
        <w:bottom w:val="none" w:sz="0" w:space="0" w:color="auto"/>
        <w:right w:val="none" w:sz="0" w:space="0" w:color="auto"/>
      </w:divBdr>
    </w:div>
    <w:div w:id="1037124197">
      <w:bodyDiv w:val="1"/>
      <w:marLeft w:val="0"/>
      <w:marRight w:val="0"/>
      <w:marTop w:val="0"/>
      <w:marBottom w:val="0"/>
      <w:divBdr>
        <w:top w:val="none" w:sz="0" w:space="0" w:color="auto"/>
        <w:left w:val="none" w:sz="0" w:space="0" w:color="auto"/>
        <w:bottom w:val="none" w:sz="0" w:space="0" w:color="auto"/>
        <w:right w:val="none" w:sz="0" w:space="0" w:color="auto"/>
      </w:divBdr>
    </w:div>
    <w:div w:id="1283224658">
      <w:bodyDiv w:val="1"/>
      <w:marLeft w:val="0"/>
      <w:marRight w:val="0"/>
      <w:marTop w:val="0"/>
      <w:marBottom w:val="0"/>
      <w:divBdr>
        <w:top w:val="none" w:sz="0" w:space="0" w:color="auto"/>
        <w:left w:val="none" w:sz="0" w:space="0" w:color="auto"/>
        <w:bottom w:val="none" w:sz="0" w:space="0" w:color="auto"/>
        <w:right w:val="none" w:sz="0" w:space="0" w:color="auto"/>
      </w:divBdr>
    </w:div>
    <w:div w:id="1313488824">
      <w:bodyDiv w:val="1"/>
      <w:marLeft w:val="0"/>
      <w:marRight w:val="0"/>
      <w:marTop w:val="0"/>
      <w:marBottom w:val="0"/>
      <w:divBdr>
        <w:top w:val="none" w:sz="0" w:space="0" w:color="auto"/>
        <w:left w:val="none" w:sz="0" w:space="0" w:color="auto"/>
        <w:bottom w:val="none" w:sz="0" w:space="0" w:color="auto"/>
        <w:right w:val="none" w:sz="0" w:space="0" w:color="auto"/>
      </w:divBdr>
    </w:div>
    <w:div w:id="1323581107">
      <w:bodyDiv w:val="1"/>
      <w:marLeft w:val="0"/>
      <w:marRight w:val="0"/>
      <w:marTop w:val="0"/>
      <w:marBottom w:val="0"/>
      <w:divBdr>
        <w:top w:val="none" w:sz="0" w:space="0" w:color="auto"/>
        <w:left w:val="none" w:sz="0" w:space="0" w:color="auto"/>
        <w:bottom w:val="none" w:sz="0" w:space="0" w:color="auto"/>
        <w:right w:val="none" w:sz="0" w:space="0" w:color="auto"/>
      </w:divBdr>
    </w:div>
    <w:div w:id="1420130494">
      <w:bodyDiv w:val="1"/>
      <w:marLeft w:val="0"/>
      <w:marRight w:val="0"/>
      <w:marTop w:val="0"/>
      <w:marBottom w:val="0"/>
      <w:divBdr>
        <w:top w:val="none" w:sz="0" w:space="0" w:color="auto"/>
        <w:left w:val="none" w:sz="0" w:space="0" w:color="auto"/>
        <w:bottom w:val="none" w:sz="0" w:space="0" w:color="auto"/>
        <w:right w:val="none" w:sz="0" w:space="0" w:color="auto"/>
      </w:divBdr>
    </w:div>
    <w:div w:id="1477987753">
      <w:bodyDiv w:val="1"/>
      <w:marLeft w:val="0"/>
      <w:marRight w:val="0"/>
      <w:marTop w:val="0"/>
      <w:marBottom w:val="0"/>
      <w:divBdr>
        <w:top w:val="none" w:sz="0" w:space="0" w:color="auto"/>
        <w:left w:val="none" w:sz="0" w:space="0" w:color="auto"/>
        <w:bottom w:val="none" w:sz="0" w:space="0" w:color="auto"/>
        <w:right w:val="none" w:sz="0" w:space="0" w:color="auto"/>
      </w:divBdr>
      <w:divsChild>
        <w:div w:id="1892839741">
          <w:marLeft w:val="0"/>
          <w:marRight w:val="0"/>
          <w:marTop w:val="0"/>
          <w:marBottom w:val="0"/>
          <w:divBdr>
            <w:top w:val="none" w:sz="0" w:space="0" w:color="auto"/>
            <w:left w:val="none" w:sz="0" w:space="0" w:color="auto"/>
            <w:bottom w:val="none" w:sz="0" w:space="0" w:color="auto"/>
            <w:right w:val="none" w:sz="0" w:space="0" w:color="auto"/>
          </w:divBdr>
        </w:div>
      </w:divsChild>
    </w:div>
    <w:div w:id="1597788241">
      <w:bodyDiv w:val="1"/>
      <w:marLeft w:val="0"/>
      <w:marRight w:val="0"/>
      <w:marTop w:val="0"/>
      <w:marBottom w:val="0"/>
      <w:divBdr>
        <w:top w:val="none" w:sz="0" w:space="0" w:color="auto"/>
        <w:left w:val="none" w:sz="0" w:space="0" w:color="auto"/>
        <w:bottom w:val="none" w:sz="0" w:space="0" w:color="auto"/>
        <w:right w:val="none" w:sz="0" w:space="0" w:color="auto"/>
      </w:divBdr>
    </w:div>
    <w:div w:id="1616909413">
      <w:bodyDiv w:val="1"/>
      <w:marLeft w:val="0"/>
      <w:marRight w:val="0"/>
      <w:marTop w:val="0"/>
      <w:marBottom w:val="0"/>
      <w:divBdr>
        <w:top w:val="none" w:sz="0" w:space="0" w:color="auto"/>
        <w:left w:val="none" w:sz="0" w:space="0" w:color="auto"/>
        <w:bottom w:val="none" w:sz="0" w:space="0" w:color="auto"/>
        <w:right w:val="none" w:sz="0" w:space="0" w:color="auto"/>
      </w:divBdr>
      <w:divsChild>
        <w:div w:id="831335396">
          <w:marLeft w:val="0"/>
          <w:marRight w:val="0"/>
          <w:marTop w:val="0"/>
          <w:marBottom w:val="0"/>
          <w:divBdr>
            <w:top w:val="none" w:sz="0" w:space="0" w:color="auto"/>
            <w:left w:val="none" w:sz="0" w:space="0" w:color="auto"/>
            <w:bottom w:val="none" w:sz="0" w:space="0" w:color="auto"/>
            <w:right w:val="none" w:sz="0" w:space="0" w:color="auto"/>
          </w:divBdr>
        </w:div>
      </w:divsChild>
    </w:div>
    <w:div w:id="1715881897">
      <w:bodyDiv w:val="1"/>
      <w:marLeft w:val="0"/>
      <w:marRight w:val="0"/>
      <w:marTop w:val="0"/>
      <w:marBottom w:val="0"/>
      <w:divBdr>
        <w:top w:val="none" w:sz="0" w:space="0" w:color="auto"/>
        <w:left w:val="none" w:sz="0" w:space="0" w:color="auto"/>
        <w:bottom w:val="none" w:sz="0" w:space="0" w:color="auto"/>
        <w:right w:val="none" w:sz="0" w:space="0" w:color="auto"/>
      </w:divBdr>
    </w:div>
    <w:div w:id="1720394993">
      <w:bodyDiv w:val="1"/>
      <w:marLeft w:val="0"/>
      <w:marRight w:val="0"/>
      <w:marTop w:val="0"/>
      <w:marBottom w:val="0"/>
      <w:divBdr>
        <w:top w:val="none" w:sz="0" w:space="0" w:color="auto"/>
        <w:left w:val="none" w:sz="0" w:space="0" w:color="auto"/>
        <w:bottom w:val="none" w:sz="0" w:space="0" w:color="auto"/>
        <w:right w:val="none" w:sz="0" w:space="0" w:color="auto"/>
      </w:divBdr>
      <w:divsChild>
        <w:div w:id="1101216084">
          <w:marLeft w:val="0"/>
          <w:marRight w:val="0"/>
          <w:marTop w:val="0"/>
          <w:marBottom w:val="0"/>
          <w:divBdr>
            <w:top w:val="none" w:sz="0" w:space="0" w:color="auto"/>
            <w:left w:val="none" w:sz="0" w:space="0" w:color="auto"/>
            <w:bottom w:val="none" w:sz="0" w:space="0" w:color="auto"/>
            <w:right w:val="none" w:sz="0" w:space="0" w:color="auto"/>
          </w:divBdr>
        </w:div>
      </w:divsChild>
    </w:div>
    <w:div w:id="1835337678">
      <w:bodyDiv w:val="1"/>
      <w:marLeft w:val="0"/>
      <w:marRight w:val="0"/>
      <w:marTop w:val="0"/>
      <w:marBottom w:val="0"/>
      <w:divBdr>
        <w:top w:val="none" w:sz="0" w:space="0" w:color="auto"/>
        <w:left w:val="none" w:sz="0" w:space="0" w:color="auto"/>
        <w:bottom w:val="none" w:sz="0" w:space="0" w:color="auto"/>
        <w:right w:val="none" w:sz="0" w:space="0" w:color="auto"/>
      </w:divBdr>
    </w:div>
    <w:div w:id="1860584905">
      <w:bodyDiv w:val="1"/>
      <w:marLeft w:val="0"/>
      <w:marRight w:val="0"/>
      <w:marTop w:val="0"/>
      <w:marBottom w:val="0"/>
      <w:divBdr>
        <w:top w:val="none" w:sz="0" w:space="0" w:color="auto"/>
        <w:left w:val="none" w:sz="0" w:space="0" w:color="auto"/>
        <w:bottom w:val="none" w:sz="0" w:space="0" w:color="auto"/>
        <w:right w:val="none" w:sz="0" w:space="0" w:color="auto"/>
      </w:divBdr>
    </w:div>
    <w:div w:id="204316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sforhealth.org.uk/resuscitation-specialist-elearning-courses-from-skills-for-health/" TargetMode="External"/><Relationship Id="rId3" Type="http://schemas.openxmlformats.org/officeDocument/2006/relationships/settings" Target="settings.xml"/><Relationship Id="rId7" Type="http://schemas.openxmlformats.org/officeDocument/2006/relationships/hyperlink" Target="https://www.resus.org.uk/library/2015-resuscitation-guide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Tara.Duffy\Downloads\Key%20Statistics%20from%20NCAA%202019-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1385</TotalTime>
  <Pages>1</Pages>
  <Words>959</Words>
  <Characters>5363</Characters>
  <Application>Microsoft Office Word</Application>
  <DocSecurity>0</DocSecurity>
  <Lines>72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Bruma</dc:creator>
  <cp:keywords/>
  <dc:description/>
  <cp:lastModifiedBy>Tara Duffy</cp:lastModifiedBy>
  <cp:revision>311</cp:revision>
  <dcterms:created xsi:type="dcterms:W3CDTF">2021-02-25T12:52:00Z</dcterms:created>
  <dcterms:modified xsi:type="dcterms:W3CDTF">2021-03-01T14:37:00Z</dcterms:modified>
</cp:coreProperties>
</file>